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04"/>
      </w:tblGrid>
      <w:tr w:rsidR="00F10BAE" w:rsidRPr="00F10BAE" w:rsidTr="00CD7F43">
        <w:trPr>
          <w:trHeight w:val="2682"/>
        </w:trPr>
        <w:tc>
          <w:tcPr>
            <w:tcW w:w="4604" w:type="dxa"/>
          </w:tcPr>
          <w:p w:rsidR="00F10BAE" w:rsidRPr="00F10BAE" w:rsidRDefault="00FC0A3C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8" o:title="" gain="121363f" blacklevel="-7864f"/>
                </v:shape>
                <o:OLEObject Type="Embed" ProgID="PBrush" ShapeID="_x0000_s1027" DrawAspect="Content" ObjectID="_1610433727" r:id="rId9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202B4E" w:rsidRDefault="00202B4E" w:rsidP="00F554B5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46462A" w:rsidP="00620BBA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31.01.2019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Default="000E75B0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462A">
        <w:rPr>
          <w:rFonts w:ascii="Times New Roman" w:hAnsi="Times New Roman" w:cs="Times New Roman"/>
          <w:sz w:val="28"/>
          <w:szCs w:val="28"/>
        </w:rPr>
        <w:t>редакцию газет:</w:t>
      </w:r>
      <w:r w:rsidR="00101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«Волжская Новь»</w:t>
      </w:r>
      <w:r w:rsidR="0046462A">
        <w:rPr>
          <w:rFonts w:ascii="Times New Roman" w:hAnsi="Times New Roman" w:cs="Times New Roman"/>
          <w:sz w:val="28"/>
          <w:szCs w:val="28"/>
        </w:rPr>
        <w:t>,</w:t>
      </w:r>
    </w:p>
    <w:p w:rsidR="0046462A" w:rsidRDefault="0046462A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CD7F43" w:rsidRDefault="00CD7F43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43" w:rsidRDefault="00CD7F43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27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Волжский</w:t>
      </w:r>
    </w:p>
    <w:p w:rsidR="0046462A" w:rsidRDefault="0046462A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Сайты городских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печатные издания</w:t>
      </w:r>
    </w:p>
    <w:p w:rsidR="0046462A" w:rsidRPr="00101362" w:rsidRDefault="0046462A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43" w:rsidRDefault="00CD7F43" w:rsidP="00CD7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Default="00101362" w:rsidP="00CD7F4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E75B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01362" w:rsidRDefault="000E75B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0E75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F43" w:rsidRDefault="00CD7F43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CF5" w:rsidRPr="00652CF5" w:rsidRDefault="00652CF5" w:rsidP="00652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F2D" w:rsidRPr="00A51F2D" w:rsidRDefault="00117072" w:rsidP="00A51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1F2D" w:rsidRPr="00A51F2D">
        <w:rPr>
          <w:rFonts w:ascii="Times New Roman" w:hAnsi="Times New Roman" w:cs="Times New Roman"/>
          <w:sz w:val="28"/>
          <w:szCs w:val="28"/>
        </w:rPr>
        <w:t>Федеральным законом от 27 декабря 2018 № 509-ФЗ внесены изменения в статьи 31, 35 Уголовно-процессуального кодекса РФ, согласно которым изменился порядок определе</w:t>
      </w:r>
      <w:r w:rsidR="00A51F2D">
        <w:rPr>
          <w:rFonts w:ascii="Times New Roman" w:hAnsi="Times New Roman" w:cs="Times New Roman"/>
          <w:sz w:val="28"/>
          <w:szCs w:val="28"/>
        </w:rPr>
        <w:t xml:space="preserve">ния подсудности уголовных дел. </w:t>
      </w:r>
    </w:p>
    <w:p w:rsidR="00A51F2D" w:rsidRPr="00A51F2D" w:rsidRDefault="00A51F2D" w:rsidP="00A51F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F2D">
        <w:rPr>
          <w:rFonts w:ascii="Times New Roman" w:hAnsi="Times New Roman" w:cs="Times New Roman"/>
          <w:sz w:val="28"/>
          <w:szCs w:val="28"/>
        </w:rPr>
        <w:t xml:space="preserve">Теперь уголовные дела с административной </w:t>
      </w:r>
      <w:proofErr w:type="spellStart"/>
      <w:r w:rsidRPr="00A51F2D">
        <w:rPr>
          <w:rFonts w:ascii="Times New Roman" w:hAnsi="Times New Roman" w:cs="Times New Roman"/>
          <w:sz w:val="28"/>
          <w:szCs w:val="28"/>
        </w:rPr>
        <w:t>преюдицией</w:t>
      </w:r>
      <w:proofErr w:type="spellEnd"/>
      <w:r w:rsidRPr="00A51F2D">
        <w:rPr>
          <w:rFonts w:ascii="Times New Roman" w:hAnsi="Times New Roman" w:cs="Times New Roman"/>
          <w:sz w:val="28"/>
          <w:szCs w:val="28"/>
        </w:rPr>
        <w:t>, подсудные мировому судье, отнесены к подсудности районного суда.</w:t>
      </w:r>
      <w:proofErr w:type="gramEnd"/>
      <w:r w:rsidRPr="00A51F2D">
        <w:rPr>
          <w:rFonts w:ascii="Times New Roman" w:hAnsi="Times New Roman" w:cs="Times New Roman"/>
          <w:sz w:val="28"/>
          <w:szCs w:val="28"/>
        </w:rPr>
        <w:t xml:space="preserve"> Речь идет об уголовных делах предусмотренных следующими статьями Уголовного кодекса РФ –116.1, 151.1, 157, 158.1, 215.3 ч. 1, 215.4 ч. 1, </w:t>
      </w:r>
      <w:r>
        <w:rPr>
          <w:rFonts w:ascii="Times New Roman" w:hAnsi="Times New Roman" w:cs="Times New Roman"/>
          <w:sz w:val="28"/>
          <w:szCs w:val="28"/>
        </w:rPr>
        <w:t xml:space="preserve">264.1, 315 ч. 1. </w:t>
      </w:r>
      <w:bookmarkStart w:id="0" w:name="_GoBack"/>
      <w:bookmarkEnd w:id="0"/>
    </w:p>
    <w:p w:rsidR="006B2ED2" w:rsidRPr="006B2ED2" w:rsidRDefault="00A51F2D" w:rsidP="00A51F2D">
      <w:pPr>
        <w:jc w:val="both"/>
        <w:rPr>
          <w:rFonts w:ascii="Times New Roman" w:hAnsi="Times New Roman" w:cs="Times New Roman"/>
          <w:sz w:val="28"/>
          <w:szCs w:val="28"/>
        </w:rPr>
      </w:pPr>
      <w:r w:rsidRPr="00A51F2D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A51F2D">
        <w:rPr>
          <w:rFonts w:ascii="Times New Roman" w:hAnsi="Times New Roman" w:cs="Times New Roman"/>
          <w:sz w:val="28"/>
          <w:szCs w:val="28"/>
        </w:rPr>
        <w:t>закреплено</w:t>
      </w:r>
      <w:proofErr w:type="gramEnd"/>
      <w:r w:rsidRPr="00A51F2D">
        <w:rPr>
          <w:rFonts w:ascii="Times New Roman" w:hAnsi="Times New Roman" w:cs="Times New Roman"/>
          <w:sz w:val="28"/>
          <w:szCs w:val="28"/>
        </w:rPr>
        <w:t xml:space="preserve"> в каких случаях можно изменить территориальную подсудность уголовного дела - если имеются обстоятельства, которые могут поставить под сомнение объективность и беспристрастность суда при принятии решения по делу. Ходатайство об изменении территориальной подсудности стороны вправе подавать в вышестоящий суд через суд, в который поступило дело до начала судебного разбирательства. Вопрос об изменении территориальной подсудности должен быть решен в срок до 10 суток со дня поступления ходатайства. Изменения вступили в законную силу 7 января 2019 года.</w:t>
      </w:r>
    </w:p>
    <w:p w:rsidR="0046462A" w:rsidRDefault="0046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</w:t>
      </w:r>
    </w:p>
    <w:p w:rsidR="0046462A" w:rsidRPr="0046462A" w:rsidRDefault="0046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Волжского района                                                              Л.А.Софронова</w:t>
      </w:r>
    </w:p>
    <w:sectPr w:rsidR="0046462A" w:rsidRPr="0046462A" w:rsidSect="00EC7D27">
      <w:headerReference w:type="default" r:id="rId10"/>
      <w:pgSz w:w="11906" w:h="16838"/>
      <w:pgMar w:top="1134" w:right="56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12" w:rsidRDefault="00630E12" w:rsidP="00EC7D27">
      <w:pPr>
        <w:spacing w:after="0" w:line="240" w:lineRule="auto"/>
      </w:pPr>
      <w:r>
        <w:separator/>
      </w:r>
    </w:p>
  </w:endnote>
  <w:endnote w:type="continuationSeparator" w:id="0">
    <w:p w:rsidR="00630E12" w:rsidRDefault="00630E12" w:rsidP="00EC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12" w:rsidRDefault="00630E12" w:rsidP="00EC7D27">
      <w:pPr>
        <w:spacing w:after="0" w:line="240" w:lineRule="auto"/>
      </w:pPr>
      <w:r>
        <w:separator/>
      </w:r>
    </w:p>
  </w:footnote>
  <w:footnote w:type="continuationSeparator" w:id="0">
    <w:p w:rsidR="00630E12" w:rsidRDefault="00630E12" w:rsidP="00EC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23760"/>
      <w:docPartObj>
        <w:docPartGallery w:val="Page Numbers (Top of Page)"/>
        <w:docPartUnique/>
      </w:docPartObj>
    </w:sdtPr>
    <w:sdtEndPr/>
    <w:sdtContent>
      <w:p w:rsidR="00EC7D27" w:rsidRDefault="00EC7D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62A">
          <w:rPr>
            <w:noProof/>
          </w:rPr>
          <w:t>5</w:t>
        </w:r>
        <w:r>
          <w:fldChar w:fldCharType="end"/>
        </w:r>
      </w:p>
    </w:sdtContent>
  </w:sdt>
  <w:p w:rsidR="00EC7D27" w:rsidRDefault="00EC7D2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17072"/>
    <w:rsid w:val="001D125E"/>
    <w:rsid w:val="001E3E10"/>
    <w:rsid w:val="001F3462"/>
    <w:rsid w:val="00202B4E"/>
    <w:rsid w:val="002277E2"/>
    <w:rsid w:val="00233955"/>
    <w:rsid w:val="00270892"/>
    <w:rsid w:val="002831ED"/>
    <w:rsid w:val="002C649C"/>
    <w:rsid w:val="002F123D"/>
    <w:rsid w:val="002F6F0F"/>
    <w:rsid w:val="00393984"/>
    <w:rsid w:val="003A30B9"/>
    <w:rsid w:val="0041476D"/>
    <w:rsid w:val="0046462A"/>
    <w:rsid w:val="004C550B"/>
    <w:rsid w:val="00537036"/>
    <w:rsid w:val="00564AF0"/>
    <w:rsid w:val="005655C5"/>
    <w:rsid w:val="0060077C"/>
    <w:rsid w:val="00617810"/>
    <w:rsid w:val="00620BBA"/>
    <w:rsid w:val="00630E12"/>
    <w:rsid w:val="00637596"/>
    <w:rsid w:val="00650723"/>
    <w:rsid w:val="00651BDD"/>
    <w:rsid w:val="00652CF5"/>
    <w:rsid w:val="006629C1"/>
    <w:rsid w:val="00667693"/>
    <w:rsid w:val="006B2ED2"/>
    <w:rsid w:val="006F524C"/>
    <w:rsid w:val="00756A4A"/>
    <w:rsid w:val="00772A09"/>
    <w:rsid w:val="00781602"/>
    <w:rsid w:val="007A3AFD"/>
    <w:rsid w:val="00826256"/>
    <w:rsid w:val="0088690A"/>
    <w:rsid w:val="008A0CB9"/>
    <w:rsid w:val="008A4DA9"/>
    <w:rsid w:val="008D4E35"/>
    <w:rsid w:val="00912990"/>
    <w:rsid w:val="009422C6"/>
    <w:rsid w:val="00955448"/>
    <w:rsid w:val="0098737D"/>
    <w:rsid w:val="009A1E6A"/>
    <w:rsid w:val="009A43A4"/>
    <w:rsid w:val="009E0457"/>
    <w:rsid w:val="009E11A8"/>
    <w:rsid w:val="00A51F2D"/>
    <w:rsid w:val="00A81E96"/>
    <w:rsid w:val="00A90281"/>
    <w:rsid w:val="00AC45EB"/>
    <w:rsid w:val="00AD6305"/>
    <w:rsid w:val="00AE04E4"/>
    <w:rsid w:val="00B07E3F"/>
    <w:rsid w:val="00B959CB"/>
    <w:rsid w:val="00BE70E1"/>
    <w:rsid w:val="00C66F7E"/>
    <w:rsid w:val="00CD7F43"/>
    <w:rsid w:val="00CF5FE0"/>
    <w:rsid w:val="00D27910"/>
    <w:rsid w:val="00D868F9"/>
    <w:rsid w:val="00DE0603"/>
    <w:rsid w:val="00E04824"/>
    <w:rsid w:val="00E11034"/>
    <w:rsid w:val="00E2267A"/>
    <w:rsid w:val="00E557A8"/>
    <w:rsid w:val="00EC758F"/>
    <w:rsid w:val="00EC7D27"/>
    <w:rsid w:val="00F10BAE"/>
    <w:rsid w:val="00F4254F"/>
    <w:rsid w:val="00F554B5"/>
    <w:rsid w:val="00F90A0B"/>
    <w:rsid w:val="00F9398D"/>
    <w:rsid w:val="00F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7D27"/>
  </w:style>
  <w:style w:type="paragraph" w:styleId="ac">
    <w:name w:val="footer"/>
    <w:basedOn w:val="a"/>
    <w:link w:val="ad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7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7D27"/>
  </w:style>
  <w:style w:type="paragraph" w:styleId="ac">
    <w:name w:val="footer"/>
    <w:basedOn w:val="a"/>
    <w:link w:val="ad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73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3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014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8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979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7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66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19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75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7C13-4787-4FE8-A9E2-C68C049A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2019-01-31T05:56:00Z</dcterms:created>
  <dcterms:modified xsi:type="dcterms:W3CDTF">2019-01-31T05:56:00Z</dcterms:modified>
</cp:coreProperties>
</file>